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30EB" w14:textId="3D12A639" w:rsidR="001411D2" w:rsidRDefault="007E280A" w:rsidP="00217A3D">
      <w:pPr>
        <w:jc w:val="center"/>
        <w:rPr>
          <w:b/>
        </w:rPr>
      </w:pPr>
      <w:r w:rsidRPr="007E280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6964E" wp14:editId="6562C6FC">
                <wp:simplePos x="0" y="0"/>
                <wp:positionH relativeFrom="column">
                  <wp:posOffset>-685800</wp:posOffset>
                </wp:positionH>
                <wp:positionV relativeFrom="paragraph">
                  <wp:posOffset>167640</wp:posOffset>
                </wp:positionV>
                <wp:extent cx="1615440" cy="5715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6893" w14:textId="2CC09DCA" w:rsidR="007E280A" w:rsidRDefault="007E28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21C75" wp14:editId="7B03733E">
                                  <wp:extent cx="1461687" cy="381000"/>
                                  <wp:effectExtent l="0" t="0" r="571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610" cy="382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69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13.2pt;width:127.2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DyKAIAAEUEAAAOAAAAZHJzL2Uyb0RvYy54bWysU11v0zAUfUfiP1h+p/lQs25R02l0FCGN&#10;gbTxAxzHSSxs32C7Tcqv59rpShlviDxYdu718bnn3Lu+nbQiB2GdBFPRbJFSIgyHRpquot+ed++u&#10;KXGemYYpMKKiR+Ho7ebtm/U4lCKHHlQjLEEQ48pxqGjv/VAmieO90MwtYBAGgy1YzTwebZc0lo2I&#10;rlWSp+lVMoJtBgtcOId/7+cg3UT8thXcf2lbJzxRFUVuPq42rnVYk82alZ1lQy/5iQb7BxaaSYOP&#10;nqHumWdkb+VfUFpyCw5av+CgE2hbyUWsAavJ0lfVPPVsELEWFMcNZ5nc/4Plj4evlsimonm2osQw&#10;jSY9i8mT9zCRPOgzDq7EtKcBE/2Ev9HnWKsbHoB/d8TAtmemE3fWwtgL1iC/LNxMLq7OOC6A1ONn&#10;aPAZtvcQgabW6iAeykEQHX06nr0JVHh48iorlksMcYwVq6xIo3kJK19uD9b5jwI0CZuKWvQ+orPD&#10;g/OBDStfUsJjDpRsdlKpeLBdvVWWHBj2yS5+sYBXacqQsaI3RV7MAvwBEVpWnEHqbpbgFYKWHvtd&#10;SV3R6zR8cwcG1T6YJnajZ1LNe2SszEnGoNysoZ/q6WRLDc0RBbUw9zXOIW56sD8pGbGnK+p+7JkV&#10;lKhPBk25yaKCPh6WxSpHOe1lpL6MMMMRqqKeknm79XFwgl4G7tC8VkZdg8szkxNX7NUo92muwjBc&#10;nmPW7+nf/AIAAP//AwBQSwMEFAAGAAgAAAAhAIB4JmTeAAAACwEAAA8AAABkcnMvZG93bnJldi54&#10;bWxMj8FOwzAQRO9I/IO1SNxaO1UUlRCnQiB6Q4iACkcnXpKIeB3Fbhv4ejYnuL3RjmZnit3sBnHC&#10;KfSeNCRrBQKp8banVsPb6+NqCyJEQ9YMnlDDNwbYlZcXhcmtP9MLnqrYCg6hkBsNXYxjLmVoOnQm&#10;rP2IxLdPPzkTWU6ttJM5c7gb5EapTDrTE3/ozIj3HTZf1dFpCI3KDs9pdXiv5R5/bqx9+Ng/aX19&#10;Nd/dgog4xz8zLPW5OpTcqfZHskEMGlaJ2vKYqGGTpSAWR7pAzZAwyLKQ/zeUvwAAAP//AwBQSwEC&#10;LQAUAAYACAAAACEAtoM4kv4AAADhAQAAEwAAAAAAAAAAAAAAAAAAAAAAW0NvbnRlbnRfVHlwZXNd&#10;LnhtbFBLAQItABQABgAIAAAAIQA4/SH/1gAAAJQBAAALAAAAAAAAAAAAAAAAAC8BAABfcmVscy8u&#10;cmVsc1BLAQItABQABgAIAAAAIQARANDyKAIAAEUEAAAOAAAAAAAAAAAAAAAAAC4CAABkcnMvZTJv&#10;RG9jLnhtbFBLAQItABQABgAIAAAAIQCAeCZk3gAAAAsBAAAPAAAAAAAAAAAAAAAAAIIEAABkcnMv&#10;ZG93bnJldi54bWxQSwUGAAAAAAQABADzAAAAjQUAAAAA&#10;" strokecolor="white [3212]">
                <v:textbox>
                  <w:txbxContent>
                    <w:p w14:paraId="5A4B6893" w14:textId="2CC09DCA" w:rsidR="007E280A" w:rsidRDefault="007E280A">
                      <w:r>
                        <w:rPr>
                          <w:noProof/>
                        </w:rPr>
                        <w:drawing>
                          <wp:inline distT="0" distB="0" distL="0" distR="0" wp14:anchorId="74721C75" wp14:editId="7B03733E">
                            <wp:extent cx="1461687" cy="381000"/>
                            <wp:effectExtent l="0" t="0" r="571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610" cy="382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3AC11D" w14:textId="3A6D70F8" w:rsidR="001411D2" w:rsidRDefault="007E280A" w:rsidP="007E280A">
      <w:pPr>
        <w:rPr>
          <w:b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                           </w:t>
      </w:r>
      <w:r w:rsidR="001411D2" w:rsidRPr="001411D2">
        <w:rPr>
          <w:rFonts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cstheme="minorHAnsi"/>
          <w:bdr w:val="none" w:sz="0" w:space="0" w:color="auto" w:frame="1"/>
          <w:shd w:val="clear" w:color="auto" w:fill="FFFFFF"/>
        </w:rPr>
        <w:t xml:space="preserve"> with Stainton</w:t>
      </w:r>
    </w:p>
    <w:p w14:paraId="3B7E8F0B" w14:textId="4953B9DE" w:rsidR="00217A3D" w:rsidRPr="001411D2" w:rsidRDefault="007E280A" w:rsidP="007E280A">
      <w:pPr>
        <w:rPr>
          <w:b/>
        </w:rPr>
      </w:pPr>
      <w:r>
        <w:rPr>
          <w:b/>
        </w:rPr>
        <w:t xml:space="preserve">                           </w:t>
      </w:r>
      <w:r w:rsidR="007D4727" w:rsidRPr="001411D2">
        <w:rPr>
          <w:b/>
        </w:rPr>
        <w:t xml:space="preserve">Charity Commission No. </w:t>
      </w:r>
      <w:r w:rsidR="007D4727" w:rsidRPr="001411D2">
        <w:rPr>
          <w:rFonts w:ascii="Segoe UI" w:hAnsi="Segoe UI" w:cs="Segoe UI"/>
          <w:sz w:val="23"/>
          <w:szCs w:val="23"/>
          <w:shd w:val="clear" w:color="auto" w:fill="FFFFFF"/>
        </w:rPr>
        <w:t>1128949</w:t>
      </w:r>
    </w:p>
    <w:p w14:paraId="12C83D7E" w14:textId="1FFA1FE0"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bookmarkStart w:id="0" w:name="_GoBack"/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bookmarkEnd w:id="0"/>
    <w:p w14:paraId="74D6494C" w14:textId="6F295779" w:rsidR="00E94725" w:rsidRPr="00E94725" w:rsidRDefault="00217A3D" w:rsidP="002A7D60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Date: [</w:t>
      </w:r>
      <w:r w:rsidR="00E47C22">
        <w:rPr>
          <w:b/>
          <w:color w:val="2F5496" w:themeColor="accent1" w:themeShade="BF"/>
        </w:rPr>
        <w:t>13</w:t>
      </w:r>
      <w:r w:rsidR="002854D9" w:rsidRPr="002854D9">
        <w:rPr>
          <w:b/>
          <w:color w:val="2F5496" w:themeColor="accent1" w:themeShade="BF"/>
        </w:rPr>
        <w:t>/</w:t>
      </w:r>
      <w:r w:rsidR="00853579">
        <w:rPr>
          <w:b/>
          <w:color w:val="2F5496" w:themeColor="accent1" w:themeShade="BF"/>
        </w:rPr>
        <w:t>3</w:t>
      </w:r>
      <w:r w:rsidR="002854D9" w:rsidRPr="002854D9">
        <w:rPr>
          <w:b/>
          <w:color w:val="2F5496" w:themeColor="accent1" w:themeShade="BF"/>
        </w:rPr>
        <w:t>/2</w:t>
      </w:r>
      <w:r w:rsidR="00853579">
        <w:rPr>
          <w:b/>
          <w:color w:val="2F5496" w:themeColor="accent1" w:themeShade="BF"/>
        </w:rPr>
        <w:t>3</w:t>
      </w:r>
      <w:r w:rsidR="00E94725" w:rsidRPr="002854D9">
        <w:rPr>
          <w:b/>
          <w:color w:val="2F5496" w:themeColor="accent1" w:themeShade="BF"/>
        </w:rPr>
        <w:t>]</w:t>
      </w:r>
    </w:p>
    <w:p w14:paraId="0A7F9329" w14:textId="1F67C09E" w:rsidR="00F423B8" w:rsidRPr="00E94725" w:rsidRDefault="00F423B8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14:paraId="67CA8521" w14:textId="61B424C9" w:rsidR="00082537" w:rsidRDefault="00F423B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>
        <w:t xml:space="preserve">members of the </w:t>
      </w:r>
      <w:r w:rsidR="008830FD">
        <w:t xml:space="preserve">PCC of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The Parish of</w:t>
      </w:r>
      <w:r w:rsid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 w:rsidR="001411D2">
        <w:t xml:space="preserve"> </w:t>
      </w:r>
      <w:r>
        <w:t xml:space="preserve">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>he trustees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</w:t>
      </w:r>
      <w:r w:rsidR="008242FB">
        <w:t>ese</w:t>
      </w:r>
      <w:r w:rsidR="003C5628">
        <w:t xml:space="preserve"> Resolution</w:t>
      </w:r>
      <w:r w:rsidR="008242FB">
        <w:t>s</w:t>
      </w:r>
      <w:r w:rsidR="00082537">
        <w:t xml:space="preserve">. </w:t>
      </w:r>
    </w:p>
    <w:p w14:paraId="3B6712E6" w14:textId="61DCA3E2" w:rsidR="00233BA2" w:rsidRDefault="003C562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The Charity Commission </w:t>
      </w:r>
      <w:r w:rsidR="00772D4D">
        <w:t xml:space="preserve">has </w:t>
      </w:r>
      <w:r>
        <w:t>approved specific Church of England guidance for PCCs to use when reporting Serious Incidents to it (“</w:t>
      </w:r>
      <w:r w:rsidRPr="003C5628">
        <w:rPr>
          <w:b/>
        </w:rPr>
        <w:t>PCC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>
        <w:t>PCC G</w:t>
      </w:r>
      <w:r w:rsidR="00F423B8">
        <w:t xml:space="preserve">uidance separates Serious Incidents into two types: safeguarding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14:paraId="11B75D63" w14:textId="02206D7D" w:rsidR="00772D4D" w:rsidRPr="004C05DB" w:rsidRDefault="00772D4D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>
        <w:t>If a s</w:t>
      </w:r>
      <w:r w:rsidRPr="00772D4D">
        <w:rPr>
          <w:u w:val="single"/>
        </w:rPr>
        <w:t>afeguarding</w:t>
      </w:r>
      <w:r>
        <w:t xml:space="preserve"> incident occurs within the</w:t>
      </w:r>
      <w:r w:rsidR="001411D2" w:rsidRPr="001411D2">
        <w:rPr>
          <w:b/>
        </w:rPr>
        <w:t xml:space="preserve"> </w:t>
      </w:r>
      <w:r w:rsidR="001411D2" w:rsidRPr="001411D2">
        <w:rPr>
          <w:rFonts w:asciiTheme="minorHAnsi" w:hAnsiTheme="minorHAnsi" w:cstheme="minorHAnsi"/>
        </w:rPr>
        <w:t>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>
        <w:t>, the</w:t>
      </w:r>
      <w:r w:rsidRPr="004C05DB">
        <w:t xml:space="preserve"> Safeguarding Officer</w:t>
      </w:r>
      <w:r w:rsidR="008C6111">
        <w:t xml:space="preserve"> </w:t>
      </w:r>
      <w:r w:rsidRPr="004C05DB">
        <w:t>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>Diocesan Safeguarding Adviser</w:t>
      </w:r>
      <w:r>
        <w:t xml:space="preserve"> (</w:t>
      </w:r>
      <w:r w:rsidRPr="00EA472B">
        <w:rPr>
          <w:b/>
        </w:rPr>
        <w:t>DSA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Guidance.</w:t>
      </w:r>
    </w:p>
    <w:p w14:paraId="2D89AA97" w14:textId="7DDF7930" w:rsidR="00E94725" w:rsidRPr="00464F3B" w:rsidRDefault="00772D4D" w:rsidP="00841E5D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>
        <w:t xml:space="preserve"> is identified, </w:t>
      </w:r>
      <w:r w:rsidR="008830FD">
        <w:t xml:space="preserve">the </w:t>
      </w:r>
      <w:r w:rsidR="00452EB0">
        <w:t>vicar</w:t>
      </w:r>
      <w:r>
        <w:t xml:space="preserve"> or </w:t>
      </w:r>
      <w:r w:rsidR="008830FD">
        <w:t>churchwardens</w:t>
      </w:r>
      <w:r>
        <w:t xml:space="preserve"> should be informed immediately. </w:t>
      </w:r>
      <w:r w:rsidR="008830FD">
        <w:t xml:space="preserve">the </w:t>
      </w:r>
      <w:r w:rsidR="00452EB0">
        <w:t>vicar</w:t>
      </w:r>
      <w:r w:rsidR="008830FD">
        <w:t xml:space="preserve"> or churchwardens</w:t>
      </w:r>
      <w:r>
        <w:t xml:space="preserve"> </w:t>
      </w:r>
      <w:r w:rsidR="008830FD">
        <w:t>are</w:t>
      </w:r>
      <w:r>
        <w:t xml:space="preserve"> responsible for taking such </w:t>
      </w:r>
      <w:r w:rsidRPr="00772D4D">
        <w:rPr>
          <w:rFonts w:cstheme="minorHAnsi"/>
        </w:rPr>
        <w:t xml:space="preserve">immediate steps or actions as may be required to secure and protect </w:t>
      </w:r>
      <w:r w:rsidR="00D22A0B">
        <w:rPr>
          <w:rFonts w:cstheme="minorHAnsi"/>
        </w:rPr>
        <w:t xml:space="preserve">the </w:t>
      </w:r>
      <w:r w:rsidRPr="00772D4D">
        <w:rPr>
          <w:rFonts w:cstheme="minorHAnsi"/>
        </w:rPr>
        <w:t>property, assets and reputation</w:t>
      </w:r>
      <w:r w:rsidR="00D22A0B">
        <w:rPr>
          <w:rFonts w:cstheme="minorHAnsi"/>
        </w:rPr>
        <w:t xml:space="preserve"> of </w:t>
      </w:r>
      <w:r w:rsidR="00D22A0B">
        <w:t>the</w:t>
      </w:r>
      <w:r w:rsidR="001411D2" w:rsidRPr="001411D2">
        <w:rPr>
          <w:rFonts w:asciiTheme="minorHAnsi" w:hAnsiTheme="minorHAnsi" w:cstheme="minorHAnsi"/>
        </w:rPr>
        <w:t xml:space="preserve"> 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 w:rsidR="00D22A0B">
        <w:rPr>
          <w:rFonts w:cstheme="minorHAnsi"/>
        </w:rPr>
        <w:t xml:space="preserve">, </w:t>
      </w:r>
      <w:r w:rsidRPr="00772D4D">
        <w:rPr>
          <w:rFonts w:cstheme="minorHAnsi"/>
        </w:rPr>
        <w:t>in accordance with any internal policies or procedures.</w:t>
      </w:r>
    </w:p>
    <w:p w14:paraId="7D0BD337" w14:textId="3C1345BF" w:rsidR="00710064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3D3B83C7" w14:textId="5FAB33D0" w:rsidR="00843348" w:rsidRDefault="00452EB0" w:rsidP="007D4727">
      <w:pPr>
        <w:pStyle w:val="ListParagraph"/>
        <w:numPr>
          <w:ilvl w:val="1"/>
          <w:numId w:val="4"/>
        </w:numPr>
        <w:spacing w:before="120" w:after="120"/>
        <w:jc w:val="both"/>
      </w:pPr>
      <w:bookmarkStart w:id="1" w:name="_Hlk83989739"/>
      <w:r>
        <w:t xml:space="preserve">In </w:t>
      </w:r>
      <w:r w:rsidR="00464F3B">
        <w:t xml:space="preserve">order to facilitate </w:t>
      </w:r>
      <w:r w:rsidR="004C05DB">
        <w:t>the</w:t>
      </w:r>
      <w:r w:rsidR="00464F3B">
        <w:t xml:space="preserve"> confidential and timely </w:t>
      </w:r>
      <w:r w:rsidR="004C05DB">
        <w:t>reporting of</w:t>
      </w:r>
      <w:r w:rsidR="00464F3B">
        <w:t xml:space="preserve"> any safeguarding Serious </w:t>
      </w:r>
      <w:r w:rsidR="00772D4D">
        <w:t>I</w:t>
      </w:r>
      <w:r w:rsidR="00464F3B">
        <w:t>ncidents</w:t>
      </w:r>
      <w:r w:rsidR="008C6111">
        <w:t xml:space="preserve"> to the Charity Commission</w:t>
      </w:r>
      <w:r w:rsidR="00464F3B">
        <w:t xml:space="preserve">, the </w:t>
      </w:r>
      <w:r w:rsidR="00B57E77">
        <w:t>responsibility for any decisions relating to</w:t>
      </w:r>
      <w:r w:rsidR="00464F3B">
        <w:t xml:space="preserve"> </w:t>
      </w:r>
      <w:r w:rsidR="004C05DB">
        <w:t xml:space="preserve">the reporting of </w:t>
      </w:r>
      <w:r w:rsidR="00464F3B">
        <w:t xml:space="preserve">safeguarding Serious Incidents is delegated to </w:t>
      </w:r>
      <w:r w:rsidR="00D22A0B">
        <w:t>the safeguarding Officer</w:t>
      </w:r>
      <w:r>
        <w:t>, the vicar and churchwarden</w:t>
      </w:r>
      <w:r w:rsidR="002854D9">
        <w:t>s</w:t>
      </w:r>
      <w:r>
        <w:t>. All references to the Trustee group in this delegation are references to this smaller group of trustees.</w:t>
      </w:r>
    </w:p>
    <w:bookmarkEnd w:id="1"/>
    <w:p w14:paraId="3412F501" w14:textId="77777777" w:rsidR="00452EB0" w:rsidRPr="00464F3B" w:rsidRDefault="00452EB0" w:rsidP="00452EB0">
      <w:pPr>
        <w:pStyle w:val="ListParagraph"/>
        <w:spacing w:before="120" w:after="120"/>
        <w:ind w:left="930"/>
        <w:jc w:val="both"/>
      </w:pPr>
    </w:p>
    <w:p w14:paraId="149E728C" w14:textId="504DF813" w:rsidR="00710064" w:rsidRPr="00C64EE0" w:rsidRDefault="002C2945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>to the</w:t>
      </w:r>
      <w:r w:rsidR="00D22A0B">
        <w:t xml:space="preserve"> </w:t>
      </w:r>
      <w:r w:rsidR="001411D2" w:rsidRPr="001411D2">
        <w:rPr>
          <w:rFonts w:asciiTheme="minorHAnsi" w:hAnsiTheme="minorHAnsi" w:cstheme="minorHAnsi"/>
        </w:rPr>
        <w:t>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 w:rsidR="001411D2" w:rsidRPr="00710064">
        <w:rPr>
          <w:i/>
        </w:rPr>
        <w:t xml:space="preserve"> </w:t>
      </w:r>
      <w:r w:rsidR="00710064" w:rsidRPr="00710064">
        <w:rPr>
          <w:i/>
        </w:rPr>
        <w:t>Safeguarding Office</w:t>
      </w:r>
      <w:r w:rsidR="00D22A0B">
        <w:rPr>
          <w:i/>
        </w:rPr>
        <w:t>r</w:t>
      </w:r>
    </w:p>
    <w:p w14:paraId="353FB873" w14:textId="7613D523" w:rsidR="00710064" w:rsidRPr="00C64EE0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DSA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DSA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14:paraId="42FF0495" w14:textId="6B0729E2" w:rsidR="00FE748F" w:rsidRPr="00F84CA1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 xml:space="preserve">liaising with the DSA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DSA</w:t>
      </w:r>
      <w:r w:rsidR="00D408B8">
        <w:rPr>
          <w:rFonts w:cstheme="minorHAnsi"/>
        </w:rPr>
        <w:t xml:space="preserve"> on behalf of the PCC’s trustees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14:paraId="67D9386C" w14:textId="71E83CC5" w:rsidR="00772D4D" w:rsidRPr="00D22A0B" w:rsidRDefault="00FE748F" w:rsidP="00D22A0B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DSA consider</w:t>
      </w:r>
      <w:r w:rsidR="002F32FC">
        <w:rPr>
          <w:rFonts w:cstheme="minorHAnsi"/>
        </w:rPr>
        <w:t>s</w:t>
      </w:r>
      <w:r>
        <w:rPr>
          <w:rFonts w:cstheme="minorHAnsi"/>
        </w:rPr>
        <w:t xml:space="preserve">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 w:rsidR="00D533C6">
        <w:rPr>
          <w:rFonts w:cstheme="minorHAnsi"/>
        </w:rPr>
        <w:t xml:space="preserve"> and then informing the DSA of </w:t>
      </w:r>
      <w:r w:rsidR="002373B8">
        <w:rPr>
          <w:rFonts w:cstheme="minorHAnsi"/>
        </w:rPr>
        <w:t>such agreement</w:t>
      </w:r>
      <w:r>
        <w:rPr>
          <w:rFonts w:cstheme="minorHAnsi"/>
        </w:rPr>
        <w:t>;</w:t>
      </w:r>
    </w:p>
    <w:p w14:paraId="310A6BCF" w14:textId="66C2DB8F" w:rsidR="00710064" w:rsidRPr="00FE748F" w:rsidRDefault="00D22A0B" w:rsidP="002A7D60">
      <w:pPr>
        <w:pStyle w:val="ListParagraph"/>
        <w:numPr>
          <w:ilvl w:val="1"/>
          <w:numId w:val="6"/>
        </w:numPr>
        <w:tabs>
          <w:tab w:val="left" w:pos="567"/>
        </w:tabs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Providing t</w:t>
      </w:r>
      <w:r>
        <w:t>he</w:t>
      </w:r>
      <w:r w:rsidR="001411D2">
        <w:t xml:space="preserve"> </w:t>
      </w:r>
      <w:r w:rsidR="001411D2" w:rsidRPr="001411D2">
        <w:rPr>
          <w:rFonts w:asciiTheme="minorHAnsi" w:hAnsiTheme="minorHAnsi" w:cstheme="minorHAnsi"/>
        </w:rPr>
        <w:t>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>
        <w:t xml:space="preserve"> </w:t>
      </w:r>
      <w:r w:rsidR="007C2ADD" w:rsidRPr="00FE748F">
        <w:rPr>
          <w:rFonts w:cstheme="minorHAnsi"/>
        </w:rPr>
        <w:t>trustees</w:t>
      </w:r>
      <w:r>
        <w:rPr>
          <w:rFonts w:cstheme="minorHAnsi"/>
        </w:rPr>
        <w:t xml:space="preserve"> </w:t>
      </w:r>
      <w:r w:rsidR="007C2ADD" w:rsidRPr="00FE748F">
        <w:rPr>
          <w:rFonts w:cstheme="minorHAnsi"/>
        </w:rPr>
        <w:t xml:space="preserve">with a copy of any </w:t>
      </w:r>
      <w:r w:rsidR="004C05DB">
        <w:rPr>
          <w:rFonts w:cstheme="minorHAnsi"/>
        </w:rPr>
        <w:t xml:space="preserve">safeguarding Serious Incident </w:t>
      </w:r>
      <w:r w:rsidR="007C2ADD" w:rsidRPr="00FE748F">
        <w:rPr>
          <w:rFonts w:cstheme="minorHAnsi"/>
        </w:rPr>
        <w:t>report submitted to the Charity Commission</w:t>
      </w:r>
      <w:r w:rsidR="0031531A" w:rsidRPr="00FE748F">
        <w:rPr>
          <w:rFonts w:cstheme="minorHAnsi"/>
        </w:rPr>
        <w:t xml:space="preserve"> by the </w:t>
      </w:r>
      <w:r w:rsidR="005E106A">
        <w:t>DSA</w:t>
      </w:r>
      <w:r w:rsidR="004C05DB">
        <w:rPr>
          <w:rFonts w:cstheme="minorHAnsi"/>
        </w:rPr>
        <w:t xml:space="preserve"> on behalf of the</w:t>
      </w:r>
      <w:r>
        <w:t xml:space="preserve"> </w:t>
      </w:r>
      <w:r w:rsidR="001411D2" w:rsidRPr="001411D2">
        <w:rPr>
          <w:rFonts w:asciiTheme="minorHAnsi" w:hAnsiTheme="minorHAnsi" w:cstheme="minorHAnsi"/>
        </w:rPr>
        <w:t>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 w:rsid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.</w:t>
      </w:r>
    </w:p>
    <w:p w14:paraId="73FD9F68" w14:textId="636C4945" w:rsidR="007C2ADD" w:rsidRPr="000C0AF4" w:rsidRDefault="007C2ADD" w:rsidP="002A7D60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>Diocesan Safeguarding Adviser</w:t>
      </w:r>
      <w:r w:rsidR="00FE748F" w:rsidRPr="000C0AF4">
        <w:rPr>
          <w:rFonts w:cstheme="minorHAnsi"/>
          <w:i/>
        </w:rPr>
        <w:t>:</w:t>
      </w:r>
    </w:p>
    <w:p w14:paraId="52930798" w14:textId="41045134" w:rsid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DSA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7C2ADD">
        <w:rPr>
          <w:rFonts w:cstheme="minorHAnsi"/>
        </w:rPr>
        <w:t xml:space="preserve">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to be reported to the Charity Commission</w:t>
      </w:r>
      <w:r w:rsidR="00D22A0B">
        <w:rPr>
          <w:rFonts w:cstheme="minorHAnsi"/>
        </w:rPr>
        <w:t>.</w:t>
      </w:r>
    </w:p>
    <w:p w14:paraId="69AE19E1" w14:textId="7F3E0078" w:rsidR="007C2ADD" w:rsidRPr="004C05DB" w:rsidRDefault="001B06F3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DSA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</w:t>
      </w:r>
      <w:r w:rsidR="008C1A0B">
        <w:rPr>
          <w:rFonts w:cstheme="minorHAnsi"/>
        </w:rPr>
        <w:t>[</w:t>
      </w:r>
      <w:r w:rsidR="004C05DB">
        <w:rPr>
          <w:rFonts w:cstheme="minorHAnsi"/>
        </w:rPr>
        <w:t>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>bulk report</w:t>
      </w:r>
      <w:r w:rsidR="008C1A0B">
        <w:rPr>
          <w:rFonts w:cstheme="minorHAnsi"/>
        </w:rPr>
        <w:t>]</w:t>
      </w:r>
      <w:r w:rsidRPr="004C05DB">
        <w:rPr>
          <w:rFonts w:cstheme="minorHAnsi"/>
        </w:rPr>
        <w:t xml:space="preserve">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DSA should provide </w:t>
      </w:r>
      <w:r w:rsidR="00B57E77" w:rsidRPr="004C05DB">
        <w:rPr>
          <w:rFonts w:cstheme="minorHAnsi"/>
        </w:rPr>
        <w:t xml:space="preserve">the PCCSO 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>so the PCCSO</w:t>
      </w:r>
      <w:r w:rsidR="00C64EE0" w:rsidRPr="004C05DB">
        <w:rPr>
          <w:rFonts w:cstheme="minorHAnsi"/>
        </w:rPr>
        <w:t xml:space="preserve"> 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8C1A0B">
        <w:t xml:space="preserve"> and confirm this agreement to the DSA</w:t>
      </w:r>
      <w:r w:rsidR="00C64EE0" w:rsidRPr="004C05DB">
        <w:rPr>
          <w:rFonts w:cstheme="minorHAnsi"/>
        </w:rPr>
        <w:t>.</w:t>
      </w:r>
    </w:p>
    <w:p w14:paraId="0820440F" w14:textId="3C1C0202" w:rsidR="001B06F3" w:rsidRP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DSA is responsible for </w:t>
      </w:r>
      <w:r w:rsidR="002373B8">
        <w:rPr>
          <w:rFonts w:asciiTheme="minorHAnsi" w:hAnsiTheme="minorHAnsi" w:cstheme="minorHAnsi"/>
          <w:lang w:eastAsia="en-US"/>
        </w:rPr>
        <w:t>reporting</w:t>
      </w:r>
      <w:r w:rsidR="002373B8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Serious Incident </w:t>
      </w:r>
      <w:r w:rsidR="002373B8">
        <w:rPr>
          <w:rFonts w:asciiTheme="minorHAnsi" w:hAnsiTheme="minorHAnsi" w:cstheme="minorHAnsi"/>
          <w:lang w:eastAsia="en-US"/>
        </w:rPr>
        <w:t>to the Charity Commission, using its online form</w:t>
      </w:r>
      <w:r w:rsidR="002373B8">
        <w:rPr>
          <w:rFonts w:cstheme="minorHAnsi"/>
        </w:rPr>
        <w:t>,</w:t>
      </w:r>
      <w:r w:rsidR="00134879">
        <w:rPr>
          <w:rFonts w:cstheme="minorHAnsi"/>
        </w:rPr>
        <w:t xml:space="preserve"> </w:t>
      </w:r>
      <w:r w:rsidR="001B06F3" w:rsidRPr="00710064">
        <w:rPr>
          <w:rFonts w:cstheme="minorHAnsi"/>
        </w:rPr>
        <w:t>on behalf of the</w:t>
      </w:r>
      <w:r w:rsidR="001411D2" w:rsidRPr="001411D2">
        <w:rPr>
          <w:rFonts w:asciiTheme="minorHAnsi" w:hAnsiTheme="minorHAnsi" w:cstheme="minorHAnsi"/>
        </w:rPr>
        <w:t xml:space="preserve"> 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 w:rsidR="00D22A0B">
        <w:rPr>
          <w:rFonts w:cstheme="minorHAnsi"/>
        </w:rPr>
        <w:t>.</w:t>
      </w:r>
    </w:p>
    <w:p w14:paraId="06011564" w14:textId="1CEF7E5B" w:rsidR="008C6111" w:rsidRPr="002A7D60" w:rsidRDefault="00772D4D" w:rsidP="00134879">
      <w:pPr>
        <w:pStyle w:val="ListParagraph"/>
        <w:numPr>
          <w:ilvl w:val="0"/>
          <w:numId w:val="11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The DS</w:t>
      </w:r>
      <w:r w:rsidR="00C225AC">
        <w:rPr>
          <w:rFonts w:cstheme="minorHAnsi"/>
        </w:rPr>
        <w:t>A</w:t>
      </w:r>
      <w:r>
        <w:rPr>
          <w:rFonts w:cstheme="minorHAnsi"/>
        </w:rPr>
        <w:t xml:space="preserve">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</w:t>
      </w:r>
      <w:r w:rsidR="00C225AC">
        <w:rPr>
          <w:rFonts w:cstheme="minorHAnsi"/>
        </w:rPr>
        <w:t xml:space="preserve">on behalf of the PCC’s trustees </w:t>
      </w:r>
      <w:r w:rsidR="001B06F3" w:rsidRPr="007C2ADD">
        <w:rPr>
          <w:rFonts w:cstheme="minorHAnsi"/>
        </w:rPr>
        <w:t xml:space="preserve">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14:paraId="2ACF2F1E" w14:textId="77777777" w:rsidR="00134879" w:rsidRPr="00464F3B" w:rsidRDefault="00134879" w:rsidP="002A7D60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7E1613EA" w14:textId="4A6775FF" w:rsidR="003C5628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29C749F0" w14:textId="39CCF72A" w:rsidR="00BC7DB4" w:rsidRPr="00810097" w:rsidRDefault="00BC7DB4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t>The following responsibilities relating to the reporting of</w:t>
      </w:r>
      <w:r>
        <w:rPr>
          <w:rFonts w:cstheme="minorHAnsi"/>
          <w:i/>
        </w:rPr>
        <w:t xml:space="preserve"> NON-SAFEGUARDING</w:t>
      </w:r>
      <w:r w:rsidRPr="00810097">
        <w:rPr>
          <w:rFonts w:cstheme="minorHAnsi"/>
          <w:i/>
        </w:rPr>
        <w:t xml:space="preserve"> Serious Incidents are delegated</w:t>
      </w:r>
      <w:r w:rsidRPr="006A00F2">
        <w:rPr>
          <w:rFonts w:cstheme="minorHAnsi"/>
        </w:rPr>
        <w:t xml:space="preserve"> </w:t>
      </w:r>
      <w:r w:rsidRPr="00810097">
        <w:rPr>
          <w:i/>
        </w:rPr>
        <w:t xml:space="preserve">to </w:t>
      </w:r>
      <w:r w:rsidR="00452EB0">
        <w:rPr>
          <w:i/>
        </w:rPr>
        <w:t>vicar</w:t>
      </w:r>
      <w:r w:rsidR="00841E5D">
        <w:rPr>
          <w:i/>
        </w:rPr>
        <w:t xml:space="preserve">, </w:t>
      </w:r>
      <w:r w:rsidR="00452EB0">
        <w:rPr>
          <w:i/>
          <w:iCs/>
        </w:rPr>
        <w:t>churchwarden</w:t>
      </w:r>
      <w:r w:rsidR="00841E5D">
        <w:rPr>
          <w:i/>
          <w:iCs/>
        </w:rPr>
        <w:t xml:space="preserve"> and safeguarding officer</w:t>
      </w:r>
      <w:r w:rsidR="00452EB0">
        <w:rPr>
          <w:i/>
          <w:iCs/>
        </w:rPr>
        <w:t>. All references to the Trustee Group in this delegation are references to this smaller group of trustees.</w:t>
      </w:r>
      <w:r>
        <w:t xml:space="preserve">  </w:t>
      </w:r>
    </w:p>
    <w:p w14:paraId="78968BF8" w14:textId="06D5285F" w:rsidR="00D9499B" w:rsidRPr="00D9499B" w:rsidRDefault="00E642D9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>Responsibility</w:t>
      </w:r>
      <w:r w:rsidR="00EB6985">
        <w:t xml:space="preserve"> for deciding</w:t>
      </w:r>
      <w:r w:rsidR="00233BA2">
        <w:t xml:space="preserve"> whether, in accordance with the PCC Guidance, the incident is sufficiently Serious to require reporting to the Charity Commission.</w:t>
      </w:r>
      <w:r w:rsidR="004C05DB" w:rsidRPr="00E642D9">
        <w:rPr>
          <w:rFonts w:cstheme="minorHAnsi"/>
        </w:rPr>
        <w:t xml:space="preserve"> </w:t>
      </w:r>
    </w:p>
    <w:p w14:paraId="02BDAA0F" w14:textId="7253A139" w:rsidR="00D9499B" w:rsidRPr="002A7D60" w:rsidRDefault="00B9107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 xml:space="preserve">Responsibility </w:t>
      </w:r>
      <w:r w:rsidRPr="00D9499B">
        <w:rPr>
          <w:rFonts w:cstheme="minorHAnsi"/>
        </w:rPr>
        <w:t xml:space="preserve">for informing the </w:t>
      </w:r>
      <w:r w:rsidR="001411D2" w:rsidRPr="001411D2">
        <w:rPr>
          <w:rFonts w:asciiTheme="minorHAnsi" w:hAnsiTheme="minorHAnsi" w:cstheme="minorHAnsi"/>
        </w:rPr>
        <w:t>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 w:rsidR="001411D2" w:rsidRPr="00D9499B">
        <w:rPr>
          <w:rFonts w:cstheme="minorHAnsi"/>
        </w:rPr>
        <w:t xml:space="preserve"> </w:t>
      </w:r>
      <w:r w:rsidRPr="00D9499B">
        <w:rPr>
          <w:rFonts w:cstheme="minorHAnsi"/>
        </w:rPr>
        <w:t xml:space="preserve">of the incident and the steps being taken to address it </w:t>
      </w:r>
      <w:r w:rsidRPr="005D1CDF">
        <w:rPr>
          <w:rFonts w:cstheme="minorHAnsi"/>
        </w:rPr>
        <w:t xml:space="preserve">and </w:t>
      </w:r>
      <w:r w:rsidRPr="005F48D0">
        <w:rPr>
          <w:rFonts w:cstheme="minorHAnsi"/>
        </w:rPr>
        <w:t>whether</w:t>
      </w:r>
      <w:r w:rsidRPr="00134879">
        <w:rPr>
          <w:rFonts w:cstheme="minorHAnsi"/>
        </w:rPr>
        <w:t xml:space="preserve"> it </w:t>
      </w:r>
      <w:r w:rsidRPr="002A7D60">
        <w:rPr>
          <w:rFonts w:cstheme="minorHAnsi"/>
        </w:rPr>
        <w:t>needs to be reported to the Charity Commission.</w:t>
      </w:r>
    </w:p>
    <w:p w14:paraId="5924862E" w14:textId="63842276" w:rsidR="00035EA7" w:rsidRDefault="00035EA7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I</w:t>
      </w:r>
      <w:r w:rsidR="004C05DB" w:rsidRPr="008C6AE9">
        <w:rPr>
          <w:rFonts w:cstheme="minorHAnsi"/>
        </w:rPr>
        <w:t xml:space="preserve">f a decision </w:t>
      </w:r>
      <w:r>
        <w:rPr>
          <w:rFonts w:cstheme="minorHAnsi"/>
        </w:rPr>
        <w:t>i</w:t>
      </w:r>
      <w:r w:rsidR="004C05DB" w:rsidRPr="008C6AE9">
        <w:rPr>
          <w:rFonts w:cstheme="minorHAnsi"/>
        </w:rPr>
        <w:t>s taken that an incident does</w:t>
      </w:r>
      <w:r w:rsidR="00EA472B" w:rsidRPr="008C6AE9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D9499B">
        <w:rPr>
          <w:rFonts w:cstheme="minorHAnsi"/>
        </w:rPr>
        <w:t xml:space="preserve">reported to the Charity Commission, the reasons for this decision should be </w:t>
      </w:r>
      <w:r w:rsidR="00EB6985" w:rsidRPr="004B6B2D">
        <w:rPr>
          <w:rFonts w:cstheme="minorHAnsi"/>
        </w:rPr>
        <w:t xml:space="preserve">agreed with the </w:t>
      </w:r>
      <w:r w:rsidR="00841E5D">
        <w:rPr>
          <w:rFonts w:cstheme="minorHAnsi"/>
        </w:rPr>
        <w:t>Trustee group</w:t>
      </w:r>
      <w:r w:rsidR="00EB6985" w:rsidRPr="004B6B2D">
        <w:rPr>
          <w:rFonts w:cstheme="minorHAnsi"/>
        </w:rPr>
        <w:t xml:space="preserve"> and </w:t>
      </w:r>
      <w:r w:rsidR="004C05DB" w:rsidRPr="004B6B2D">
        <w:rPr>
          <w:rFonts w:cstheme="minorHAnsi"/>
        </w:rPr>
        <w:t xml:space="preserve">recorded in writing by </w:t>
      </w:r>
      <w:r w:rsidR="006013D7">
        <w:rPr>
          <w:rFonts w:cstheme="minorHAnsi"/>
        </w:rPr>
        <w:t>the vicar or</w:t>
      </w:r>
      <w:r w:rsidR="00841E5D">
        <w:rPr>
          <w:rFonts w:cstheme="minorHAnsi"/>
        </w:rPr>
        <w:t xml:space="preserve"> churchwarden</w:t>
      </w:r>
      <w:r w:rsidR="004C05DB" w:rsidRPr="004B6B2D">
        <w:rPr>
          <w:rFonts w:cstheme="minorHAnsi"/>
        </w:rPr>
        <w:t>.</w:t>
      </w:r>
    </w:p>
    <w:p w14:paraId="105DCB9F" w14:textId="5F409FEC" w:rsidR="00860E50" w:rsidRPr="002C2945" w:rsidRDefault="002638C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R</w:t>
      </w:r>
      <w:r w:rsidR="0074530A" w:rsidRPr="008C6AE9">
        <w:rPr>
          <w:rFonts w:cstheme="minorHAnsi"/>
        </w:rPr>
        <w:t>esponsib</w:t>
      </w:r>
      <w:r w:rsidR="00860E50">
        <w:rPr>
          <w:rFonts w:cstheme="minorHAnsi"/>
        </w:rPr>
        <w:t>ility</w:t>
      </w:r>
      <w:r w:rsidR="0074530A" w:rsidRPr="008C6AE9">
        <w:rPr>
          <w:rFonts w:cstheme="minorHAnsi"/>
        </w:rPr>
        <w:t xml:space="preserve"> </w:t>
      </w:r>
      <w:r w:rsidR="0074530A" w:rsidRPr="002A7D60">
        <w:rPr>
          <w:rFonts w:asciiTheme="minorHAnsi" w:hAnsiTheme="minorHAnsi" w:cstheme="minorHAnsi"/>
          <w:lang w:eastAsia="en-US"/>
        </w:rPr>
        <w:t xml:space="preserve">for </w:t>
      </w:r>
      <w:r w:rsidR="00C115F6">
        <w:rPr>
          <w:rFonts w:asciiTheme="minorHAnsi" w:hAnsiTheme="minorHAnsi" w:cstheme="minorHAnsi"/>
          <w:lang w:eastAsia="en-US"/>
        </w:rPr>
        <w:t>reportin</w:t>
      </w:r>
      <w:r w:rsidR="00C115F6" w:rsidRPr="002A7D60">
        <w:rPr>
          <w:rFonts w:asciiTheme="minorHAnsi" w:hAnsiTheme="minorHAnsi" w:cstheme="minorHAnsi"/>
          <w:lang w:eastAsia="en-US"/>
        </w:rPr>
        <w:t xml:space="preserve">g </w:t>
      </w:r>
      <w:r w:rsidR="0074530A" w:rsidRPr="002A7D60">
        <w:rPr>
          <w:rFonts w:asciiTheme="minorHAnsi" w:hAnsiTheme="minorHAnsi" w:cstheme="minorHAnsi"/>
          <w:lang w:eastAsia="en-US"/>
        </w:rPr>
        <w:t xml:space="preserve">the Serious Incident </w:t>
      </w:r>
      <w:r w:rsidR="00F9311C">
        <w:rPr>
          <w:rFonts w:cstheme="minorHAnsi"/>
        </w:rPr>
        <w:t>using</w:t>
      </w:r>
      <w:r w:rsidR="0074530A" w:rsidRPr="004B6B2D">
        <w:rPr>
          <w:rFonts w:cstheme="minorHAnsi"/>
        </w:rPr>
        <w:t xml:space="preserve"> the Charity Commission</w:t>
      </w:r>
      <w:r w:rsidR="00F9311C">
        <w:rPr>
          <w:rFonts w:cstheme="minorHAnsi"/>
        </w:rPr>
        <w:t>’s online form</w:t>
      </w:r>
      <w:r w:rsidR="002C2945" w:rsidRPr="004B6B2D">
        <w:rPr>
          <w:rFonts w:cstheme="minorHAnsi"/>
        </w:rPr>
        <w:t xml:space="preserve">.  </w:t>
      </w:r>
    </w:p>
    <w:p w14:paraId="0F7C467D" w14:textId="691E6E42" w:rsidR="00233BA2" w:rsidRPr="002A7D60" w:rsidRDefault="009B48A1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2A7D60">
        <w:rPr>
          <w:rFonts w:cstheme="minorHAnsi"/>
        </w:rPr>
        <w:t>Responsibility</w:t>
      </w:r>
      <w:r w:rsidRPr="008C6AE9">
        <w:rPr>
          <w:rFonts w:cstheme="minorHAnsi"/>
        </w:rPr>
        <w:t xml:space="preserve"> </w:t>
      </w:r>
      <w:r w:rsidR="00EB6985" w:rsidRPr="008C6AE9">
        <w:rPr>
          <w:rFonts w:cstheme="minorHAnsi"/>
        </w:rPr>
        <w:t xml:space="preserve">for </w:t>
      </w:r>
      <w:r w:rsidR="0074530A" w:rsidRPr="008C6AE9">
        <w:rPr>
          <w:rFonts w:cstheme="minorHAnsi"/>
        </w:rPr>
        <w:t>provid</w:t>
      </w:r>
      <w:r w:rsidR="00EB6985" w:rsidRPr="008C6AE9">
        <w:rPr>
          <w:rFonts w:cstheme="minorHAnsi"/>
        </w:rPr>
        <w:t>ing</w:t>
      </w:r>
      <w:r w:rsidR="0074530A" w:rsidRPr="008C6AE9">
        <w:rPr>
          <w:rFonts w:cstheme="minorHAnsi"/>
        </w:rPr>
        <w:t xml:space="preserve"> </w:t>
      </w:r>
      <w:r w:rsidR="005D1CDF" w:rsidRPr="008C6AE9">
        <w:rPr>
          <w:rFonts w:cstheme="minorHAnsi"/>
        </w:rPr>
        <w:t xml:space="preserve">the </w:t>
      </w:r>
      <w:r w:rsidR="001411D2" w:rsidRPr="001411D2">
        <w:rPr>
          <w:rFonts w:asciiTheme="minorHAnsi" w:hAnsiTheme="minorHAnsi" w:cstheme="minorHAnsi"/>
        </w:rPr>
        <w:t>PCC of</w:t>
      </w:r>
      <w:r w:rsidR="001411D2" w:rsidRPr="001411D2">
        <w:rPr>
          <w:rFonts w:asciiTheme="minorHAnsi" w:hAnsiTheme="minorHAnsi" w:cstheme="minorHAnsi"/>
          <w:b/>
        </w:rPr>
        <w:t xml:space="preserve"> </w:t>
      </w:r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The Parish of </w:t>
      </w:r>
      <w:proofErr w:type="spellStart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Tickhill</w:t>
      </w:r>
      <w:proofErr w:type="spellEnd"/>
      <w:r w:rsidR="001411D2" w:rsidRPr="001411D2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with Stainton</w:t>
      </w:r>
      <w:r w:rsidR="001411D2" w:rsidRPr="002A7D60">
        <w:rPr>
          <w:rFonts w:cstheme="minorHAnsi"/>
        </w:rPr>
        <w:t xml:space="preserve"> </w:t>
      </w:r>
      <w:r w:rsidR="0074530A" w:rsidRPr="002A7D60">
        <w:rPr>
          <w:rFonts w:cstheme="minorHAnsi"/>
        </w:rPr>
        <w:t xml:space="preserve">with a copy of any Serious Incident report submitted to the Charity Commission. </w:t>
      </w:r>
    </w:p>
    <w:p w14:paraId="64DED460" w14:textId="06314C28" w:rsidR="004C4C13" w:rsidRDefault="004C4C13" w:rsidP="002A7D60">
      <w:pPr>
        <w:pStyle w:val="ListParagraph"/>
        <w:spacing w:before="120" w:after="120"/>
        <w:contextualSpacing w:val="0"/>
        <w:jc w:val="both"/>
        <w:rPr>
          <w:rFonts w:cstheme="minorHAnsi"/>
        </w:rPr>
      </w:pPr>
    </w:p>
    <w:p w14:paraId="1940946A" w14:textId="2DB370AA" w:rsidR="005D5B6D" w:rsidRPr="0074530A" w:rsidRDefault="005D5B6D" w:rsidP="002A7D60">
      <w:pPr>
        <w:pStyle w:val="ListParagraph"/>
        <w:spacing w:before="120" w:after="120"/>
        <w:contextualSpacing w:val="0"/>
        <w:jc w:val="both"/>
        <w:rPr>
          <w:rFonts w:cstheme="minorHAnsi"/>
        </w:rPr>
      </w:pPr>
    </w:p>
    <w:sectPr w:rsidR="005D5B6D" w:rsidRPr="0074530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C5AEB" w14:textId="77777777" w:rsidR="00952624" w:rsidRDefault="00952624" w:rsidP="00217A3D">
      <w:pPr>
        <w:spacing w:after="0" w:line="240" w:lineRule="auto"/>
      </w:pPr>
      <w:r>
        <w:separator/>
      </w:r>
    </w:p>
  </w:endnote>
  <w:endnote w:type="continuationSeparator" w:id="0">
    <w:p w14:paraId="62391C89" w14:textId="77777777" w:rsidR="00952624" w:rsidRDefault="00952624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4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0D9C7" w14:textId="77777777" w:rsidR="00952624" w:rsidRDefault="00952624" w:rsidP="008C6AE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5D1371" w14:textId="72DE2C82" w:rsidR="00952624" w:rsidRDefault="00EC493B" w:rsidP="005A3F62">
        <w:pPr>
          <w:pStyle w:val="Footer"/>
        </w:pPr>
      </w:p>
    </w:sdtContent>
  </w:sdt>
  <w:p w14:paraId="372A8033" w14:textId="77777777" w:rsidR="00952624" w:rsidRDefault="00952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E50C5" w14:textId="77777777" w:rsidR="00952624" w:rsidRDefault="00952624" w:rsidP="00217A3D">
      <w:pPr>
        <w:spacing w:after="0" w:line="240" w:lineRule="auto"/>
      </w:pPr>
      <w:r>
        <w:separator/>
      </w:r>
    </w:p>
  </w:footnote>
  <w:footnote w:type="continuationSeparator" w:id="0">
    <w:p w14:paraId="7B84433E" w14:textId="77777777" w:rsidR="00952624" w:rsidRDefault="00952624" w:rsidP="0021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2C1E" w14:textId="2EEE4747" w:rsidR="00952624" w:rsidRDefault="00952624">
    <w:pPr>
      <w:pStyle w:val="Header"/>
    </w:pPr>
    <w:r>
      <w:rPr>
        <w:noProof/>
      </w:rPr>
      <w:drawing>
        <wp:inline distT="0" distB="0" distL="0" distR="0" wp14:anchorId="55A8252B" wp14:editId="19C90141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09723F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353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90F35D6"/>
    <w:multiLevelType w:val="hybridMultilevel"/>
    <w:tmpl w:val="98BE5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7842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077C9"/>
    <w:rsid w:val="00027CF9"/>
    <w:rsid w:val="00035EA7"/>
    <w:rsid w:val="00082537"/>
    <w:rsid w:val="0009624A"/>
    <w:rsid w:val="000A43AC"/>
    <w:rsid w:val="000B2EAC"/>
    <w:rsid w:val="000C0AF4"/>
    <w:rsid w:val="00134879"/>
    <w:rsid w:val="001411D2"/>
    <w:rsid w:val="00155CEB"/>
    <w:rsid w:val="001B06F3"/>
    <w:rsid w:val="0021637D"/>
    <w:rsid w:val="00217A3D"/>
    <w:rsid w:val="00233BA2"/>
    <w:rsid w:val="002373B8"/>
    <w:rsid w:val="00242FFD"/>
    <w:rsid w:val="002638CC"/>
    <w:rsid w:val="002748BE"/>
    <w:rsid w:val="002854D9"/>
    <w:rsid w:val="002A7D60"/>
    <w:rsid w:val="002B6E18"/>
    <w:rsid w:val="002C2945"/>
    <w:rsid w:val="002F32FC"/>
    <w:rsid w:val="0031531A"/>
    <w:rsid w:val="003C5628"/>
    <w:rsid w:val="00452EB0"/>
    <w:rsid w:val="00464F3B"/>
    <w:rsid w:val="004B6B2D"/>
    <w:rsid w:val="004C05DB"/>
    <w:rsid w:val="004C2832"/>
    <w:rsid w:val="004C4C13"/>
    <w:rsid w:val="004E1C67"/>
    <w:rsid w:val="005743C5"/>
    <w:rsid w:val="005A3F62"/>
    <w:rsid w:val="005B09D7"/>
    <w:rsid w:val="005C0D1B"/>
    <w:rsid w:val="005D1CDF"/>
    <w:rsid w:val="005D5B6D"/>
    <w:rsid w:val="005E106A"/>
    <w:rsid w:val="005F48D0"/>
    <w:rsid w:val="006013D7"/>
    <w:rsid w:val="0062477D"/>
    <w:rsid w:val="006634F4"/>
    <w:rsid w:val="006C6FF5"/>
    <w:rsid w:val="00710064"/>
    <w:rsid w:val="0074530A"/>
    <w:rsid w:val="00772D4D"/>
    <w:rsid w:val="007750E0"/>
    <w:rsid w:val="007C2ADD"/>
    <w:rsid w:val="007D4727"/>
    <w:rsid w:val="007E280A"/>
    <w:rsid w:val="00820C64"/>
    <w:rsid w:val="008242FB"/>
    <w:rsid w:val="00841E5D"/>
    <w:rsid w:val="00843348"/>
    <w:rsid w:val="00853579"/>
    <w:rsid w:val="00860E50"/>
    <w:rsid w:val="008830FD"/>
    <w:rsid w:val="008C1A0B"/>
    <w:rsid w:val="008C1F87"/>
    <w:rsid w:val="008C6111"/>
    <w:rsid w:val="008C6AE9"/>
    <w:rsid w:val="008F2581"/>
    <w:rsid w:val="00910972"/>
    <w:rsid w:val="009368D0"/>
    <w:rsid w:val="00936D00"/>
    <w:rsid w:val="00952624"/>
    <w:rsid w:val="00990F3C"/>
    <w:rsid w:val="009B48A1"/>
    <w:rsid w:val="009B7659"/>
    <w:rsid w:val="00A16101"/>
    <w:rsid w:val="00A324B6"/>
    <w:rsid w:val="00B13A11"/>
    <w:rsid w:val="00B149B6"/>
    <w:rsid w:val="00B57E77"/>
    <w:rsid w:val="00B9107C"/>
    <w:rsid w:val="00BA7D0B"/>
    <w:rsid w:val="00BC6F66"/>
    <w:rsid w:val="00BC7DB4"/>
    <w:rsid w:val="00BD624F"/>
    <w:rsid w:val="00C10385"/>
    <w:rsid w:val="00C115F6"/>
    <w:rsid w:val="00C11EEF"/>
    <w:rsid w:val="00C1252A"/>
    <w:rsid w:val="00C225AC"/>
    <w:rsid w:val="00C64EE0"/>
    <w:rsid w:val="00CB63AC"/>
    <w:rsid w:val="00CE6768"/>
    <w:rsid w:val="00CF4A8C"/>
    <w:rsid w:val="00D22A0B"/>
    <w:rsid w:val="00D408B8"/>
    <w:rsid w:val="00D533C6"/>
    <w:rsid w:val="00D9499B"/>
    <w:rsid w:val="00DC1C56"/>
    <w:rsid w:val="00E03255"/>
    <w:rsid w:val="00E47C22"/>
    <w:rsid w:val="00E642D9"/>
    <w:rsid w:val="00E87DF8"/>
    <w:rsid w:val="00E94725"/>
    <w:rsid w:val="00EA472B"/>
    <w:rsid w:val="00EB6985"/>
    <w:rsid w:val="00EC493B"/>
    <w:rsid w:val="00F11DD2"/>
    <w:rsid w:val="00F423B8"/>
    <w:rsid w:val="00F74599"/>
    <w:rsid w:val="00F84CA1"/>
    <w:rsid w:val="00F9311C"/>
    <w:rsid w:val="00FB1473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f85ea-9f1a-440c-9f55-fa0f1a7316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D7DD083FBF74688547A87B00249F4" ma:contentTypeVersion="15" ma:contentTypeDescription="Create a new document." ma:contentTypeScope="" ma:versionID="d15410ea4b7bf1b0b18e20c6c3b8e85b">
  <xsd:schema xmlns:xsd="http://www.w3.org/2001/XMLSchema" xmlns:xs="http://www.w3.org/2001/XMLSchema" xmlns:p="http://schemas.microsoft.com/office/2006/metadata/properties" xmlns:ns3="d1df85ea-9f1a-440c-9f55-fa0f1a7316ff" xmlns:ns4="8d364153-6001-4e10-a5ee-37405894e747" targetNamespace="http://schemas.microsoft.com/office/2006/metadata/properties" ma:root="true" ma:fieldsID="68170748a2707a5222fb4461e3499097" ns3:_="" ns4:_="">
    <xsd:import namespace="d1df85ea-9f1a-440c-9f55-fa0f1a7316ff"/>
    <xsd:import namespace="8d364153-6001-4e10-a5ee-37405894e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f85ea-9f1a-440c-9f55-fa0f1a73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64153-6001-4e10-a5ee-37405894e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1E30-9788-44AA-B1A7-2E62D4E7B06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8d364153-6001-4e10-a5ee-37405894e747"/>
    <ds:schemaRef ds:uri="d1df85ea-9f1a-440c-9f55-fa0f1a7316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15D430-37A0-4160-864D-8EEFB7C88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68165-3027-4030-B0AA-7F4B4F8D7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f85ea-9f1a-440c-9f55-fa0f1a7316ff"/>
    <ds:schemaRef ds:uri="8d364153-6001-4e10-a5ee-37405894e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602D5-8B38-47EB-9D5F-F9E1AA9E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Louise Johnson</cp:lastModifiedBy>
  <cp:revision>2</cp:revision>
  <dcterms:created xsi:type="dcterms:W3CDTF">2023-07-09T14:01:00Z</dcterms:created>
  <dcterms:modified xsi:type="dcterms:W3CDTF">2023-07-09T14:01:00Z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0x0101006E5D7DD083FBF74688547A87B00249F4</vt:lpwstr>
  </property>
  <property fmtid="{D5CDD505-2E9C-101B-9397-08002B2CF9AE}" pid="3" name="Order">
    <vt:r8>105000</vt:r8>
  </property>
</Properties>
</file>